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项目名称：全转录组测序服务（第二次</w:t>
      </w:r>
      <w:bookmarkStart w:id="7" w:name="_GoBack"/>
      <w:bookmarkEnd w:id="7"/>
      <w:r>
        <w:rPr>
          <w:rFonts w:hint="eastAsia"/>
          <w:sz w:val="44"/>
          <w:szCs w:val="44"/>
          <w:highlight w:val="none"/>
          <w:lang w:val="en-US" w:eastAsia="zh-CN"/>
        </w:rPr>
        <w:t>）</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项目编号：BSRMYY-YNCG-2024-11004</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p>
    <w:p w14:paraId="0EF66B1B">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一、</w:t>
      </w:r>
      <w:r>
        <w:rPr>
          <w:rFonts w:hint="eastAsia" w:ascii="方正仿宋_GBK" w:hAnsi="方正仿宋_GBK" w:eastAsia="方正仿宋_GBK" w:cs="方正仿宋_GBK"/>
          <w:sz w:val="28"/>
          <w:szCs w:val="28"/>
          <w:highlight w:val="none"/>
        </w:rPr>
        <w:t>采购项目</w:t>
      </w:r>
      <w:r>
        <w:rPr>
          <w:rFonts w:hint="eastAsia" w:ascii="方正仿宋_GBK" w:hAnsi="方正仿宋_GBK" w:eastAsia="方正仿宋_GBK" w:cs="方正仿宋_GBK"/>
          <w:sz w:val="28"/>
          <w:szCs w:val="28"/>
          <w:highlight w:val="none"/>
          <w:lang w:val="en-US" w:eastAsia="zh-CN"/>
        </w:rPr>
        <w:t>介绍</w:t>
      </w:r>
    </w:p>
    <w:tbl>
      <w:tblPr>
        <w:tblStyle w:val="13"/>
        <w:tblW w:w="499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8"/>
        <w:gridCol w:w="5486"/>
        <w:gridCol w:w="965"/>
        <w:gridCol w:w="957"/>
        <w:gridCol w:w="1636"/>
      </w:tblGrid>
      <w:tr w14:paraId="2005B9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6"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278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490"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数量</w:t>
            </w:r>
          </w:p>
        </w:tc>
        <w:tc>
          <w:tcPr>
            <w:tcW w:w="486"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单位</w:t>
            </w:r>
          </w:p>
        </w:tc>
        <w:tc>
          <w:tcPr>
            <w:tcW w:w="828" w:type="pct"/>
            <w:vAlign w:val="center"/>
          </w:tcPr>
          <w:p w14:paraId="1687BC6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限价</w:t>
            </w:r>
          </w:p>
        </w:tc>
      </w:tr>
      <w:tr w14:paraId="1E9C12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6"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w:t>
            </w:r>
          </w:p>
        </w:tc>
        <w:tc>
          <w:tcPr>
            <w:tcW w:w="2787" w:type="pct"/>
            <w:vAlign w:val="center"/>
          </w:tcPr>
          <w:p w14:paraId="4C2D9CC3">
            <w:pPr>
              <w:jc w:val="center"/>
              <w:rPr>
                <w:rFonts w:hint="eastAsia" w:ascii="方正仿宋_GBK" w:hAnsi="方正仿宋_GBK" w:eastAsia="方正仿宋_GBK" w:cs="方正仿宋_GBK"/>
                <w:sz w:val="28"/>
                <w:szCs w:val="28"/>
                <w:highlight w:val="none"/>
              </w:rPr>
            </w:pPr>
            <w:r>
              <w:rPr>
                <w:rFonts w:hint="eastAsia" w:ascii="微软雅黑" w:hAnsi="微软雅黑" w:eastAsia="微软雅黑" w:cs="微软雅黑"/>
                <w:i w:val="0"/>
                <w:iCs w:val="0"/>
                <w:caps w:val="0"/>
                <w:color w:val="000000"/>
                <w:spacing w:val="0"/>
                <w:sz w:val="27"/>
                <w:szCs w:val="27"/>
                <w:highlight w:val="none"/>
                <w:lang w:val="en-US" w:eastAsia="zh-CN"/>
              </w:rPr>
              <w:t>全转录组测序服务</w:t>
            </w:r>
          </w:p>
        </w:tc>
        <w:tc>
          <w:tcPr>
            <w:tcW w:w="490"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20</w:t>
            </w:r>
          </w:p>
        </w:tc>
        <w:tc>
          <w:tcPr>
            <w:tcW w:w="486"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次</w:t>
            </w:r>
          </w:p>
        </w:tc>
        <w:tc>
          <w:tcPr>
            <w:tcW w:w="828" w:type="pct"/>
            <w:vAlign w:val="center"/>
          </w:tcPr>
          <w:p w14:paraId="74160F1C">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3000元/个</w:t>
            </w:r>
          </w:p>
        </w:tc>
      </w:tr>
      <w:tr w14:paraId="50BBA3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2580BFE6">
            <w:pPr>
              <w:jc w:val="center"/>
              <w:rPr>
                <w:rFonts w:hint="default"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合计：60000元</w:t>
            </w:r>
          </w:p>
        </w:tc>
      </w:tr>
    </w:tbl>
    <w:p w14:paraId="5FF4D2DE">
      <w:pPr>
        <w:pStyle w:val="25"/>
        <w:numPr>
          <w:ilvl w:val="0"/>
          <w:numId w:val="0"/>
        </w:numPr>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二、技术要求</w:t>
      </w:r>
    </w:p>
    <w:p w14:paraId="2B2465D6">
      <w:pPr>
        <w:pStyle w:val="3"/>
        <w:spacing w:before="156" w:after="156"/>
        <w:jc w:val="left"/>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lang w:eastAsia="zh-CN"/>
        </w:rPr>
        <w:t>1</w:t>
      </w:r>
      <w:r>
        <w:rPr>
          <w:rFonts w:hint="eastAsia" w:ascii="方正仿宋_GBK" w:hAnsi="方正仿宋_GBK" w:eastAsia="方正仿宋_GBK" w:cs="方正仿宋_GBK"/>
          <w:b w:val="0"/>
          <w:color w:val="auto"/>
          <w:kern w:val="2"/>
          <w:sz w:val="32"/>
          <w:szCs w:val="32"/>
          <w:highlight w:val="none"/>
          <w:lang w:val="en-US" w:eastAsia="zh-CN" w:bidi="ar-SA"/>
        </w:rPr>
        <w:t>.实验数据要求</w:t>
      </w:r>
    </w:p>
    <w:p w14:paraId="3E74ED97">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数据产出：①构建两个文库，每个检测样本 longRNA-seq的数据量不低于15G clean data，Q30&gt;90%，small RNA-seq的数据量不低于10M raw reads；②构建三个文库，每个检测样本 longRNA-seq的数据量不低于10G clean data，Q30&gt;90%，small RNA-seq的数据量不低于10M raw reads，circRNA的数据量不低于10G clean data 。</w:t>
      </w:r>
    </w:p>
    <w:p w14:paraId="6895205D">
      <w:pPr>
        <w:pStyle w:val="3"/>
        <w:spacing w:before="156" w:after="156"/>
        <w:jc w:val="left"/>
        <w:rPr>
          <w:rFonts w:hint="default"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2.服务内容要求</w:t>
      </w:r>
    </w:p>
    <w:p w14:paraId="3C077A7C">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（1）项目概览（快速了解本次项目的数据基本情况以及本次共检测到各类基因/转录本的统计，差异组别获得的差异基因数目等。）</w:t>
      </w:r>
    </w:p>
    <w:p w14:paraId="05F2B3B4">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（2）分析指南（快速了解RNA间调控关系挖掘思路与方向和全转常见成文思路等。）</w:t>
      </w:r>
    </w:p>
    <w:p w14:paraId="4AE4ACE6">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3）功能注释与查询（将基因/转录本在NR、Swiss-Prot、Pfam、EggNOG、GO和KEGG各大数据库的功能注释进行汇总，提供两种检索方式，实现查询特定功能对应的基因信息，或根据基因信息检索其功能，以便迅速锁定所需信息。）</w:t>
      </w:r>
    </w:p>
    <w:p w14:paraId="41C9C959">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（4）非编码RNA鉴定与预测（包含lnRNA鉴定与预测、miRNA鉴定与预测以及circRNA预测，快速了解已知的非编码RNA和预测新的非编码RNA。）</w:t>
      </w:r>
    </w:p>
    <w:p w14:paraId="753E3458">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5）差异基因数据挖掘（表达量差异统计（筛选比较组间的显著差异基因/转录本，进而研究差异基因/转录本相关功能）、差异基因Venn分析、差异基因聚类分析、差异基因功能注释分析、差异基因功能富集分析（GO、KEGG、Reactome、DO、DisGeNET、富集弦图、多基因集气泡图，其中DO和DisGeNET只能针对研究物种是人的项目进行分析）。</w:t>
      </w:r>
    </w:p>
    <w:p w14:paraId="6E6B0C14">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6）RNA-RNA分析（差异miRNA-RNA关联分析（差异miRNA-靶mRNA分析、差异miRNA-靶lncRNA分析、差异miRNA-靶circRNA分析和差异miRNA-靶RNA关系对统计）、差异lncRNA-miRNA-mRNA分析、差异circRNA-miRNA-mRNA分析、差异lncRNA-差异mRNA分析、差异circRNA-差异mRNA分析以及目标RNA-RNA分析等）。</w:t>
      </w:r>
    </w:p>
    <w:p w14:paraId="1BBB3BB3">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（7）基因结构数据挖掘（差异可变剪切分析、基因融合分析、SNP/InDel分析）序列比对分析（比对结果统计、lncRNA结构分析以及miRNA结构分析等）；</w:t>
      </w:r>
    </w:p>
    <w:p w14:paraId="78EE132C">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8）目标基因集分析（目标基因Venn分析、目标基因聚类分析、目标基因功能注释分析、目标基因功能富集分析（GO、KEGG、Reactome、DO、DisGeNET、富集弦图、多基因集气泡图，其中DO和DisGeNET只能针对研究物种是人的项目进行分析）、表达相关性分析）；</w:t>
      </w:r>
    </w:p>
    <w:p w14:paraId="60627452">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（9）云平台数据交付含数据建模-分类与回归（该分析仅支持2组，建议每组样本至少30例以上。包括LASSO-Logistic回归模型、LASSO-cox回归模型、支持向量机（SVM）模型、随机森林模型）；</w:t>
      </w:r>
    </w:p>
    <w:p w14:paraId="3C155903">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（10）基础分析（测序数据质控、序列比对分析、表达量分布分析）；</w:t>
      </w:r>
    </w:p>
    <w:p w14:paraId="1A049F29">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（11）具备全转录组个性化分析能力（须包括ceRNA关联分析、WGCNA、时序分析、GSEA分析、转录因子分析、蛋白互作网络分析、iPath代谢通路分析等）；</w:t>
      </w:r>
    </w:p>
    <w:p w14:paraId="3E5A9DEB">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（12）具备个性化呈图方案（可用于项目中所有分析绘图的配色方案及字体一键化修改，个性化展示数据呈图结果）。</w:t>
      </w:r>
    </w:p>
    <w:p w14:paraId="4AC42359">
      <w:pPr>
        <w:pStyle w:val="3"/>
        <w:numPr>
          <w:ilvl w:val="0"/>
          <w:numId w:val="0"/>
        </w:numPr>
        <w:spacing w:before="156" w:after="156"/>
        <w:jc w:val="left"/>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3.项目结果交付形式</w:t>
      </w:r>
    </w:p>
    <w:p w14:paraId="618CFACD">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HTML+交互式云平台+PDF静态(交互结果可插入报告)和加盖鲜章的纸质件。</w:t>
      </w:r>
    </w:p>
    <w:p w14:paraId="787E72C5">
      <w:pPr>
        <w:pStyle w:val="3"/>
        <w:numPr>
          <w:ilvl w:val="0"/>
          <w:numId w:val="3"/>
        </w:numPr>
        <w:spacing w:before="156" w:after="156"/>
        <w:jc w:val="left"/>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互联网数据平台要求</w:t>
      </w:r>
    </w:p>
    <w:p w14:paraId="4BE634A9">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能够提供全转录组云分析流程，平台必须拥有完善的资料体系，综述、FAQ、文献案例解析、视频教程、分析Tips五位一体；可在线自主设置参数动态交互分析，分析呈图标准化，符合CNS期刊要求。</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1.供应商基本资格条件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highlight w:val="none"/>
          <w:lang w:val="en-US" w:eastAsia="zh-CN"/>
        </w:rPr>
        <w:t>如医疗器械销售须提供医疗器械销售资质</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3BC1D06C">
      <w:pPr>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sz w:val="32"/>
          <w:szCs w:val="32"/>
          <w:highlight w:val="none"/>
          <w:lang w:val="en-US" w:eastAsia="zh-CN"/>
        </w:rPr>
        <w:t>特定资格条件：1、公司需具有 Illumina测序资质授权，有Illumina Nextseq仪器（提供采购合同），illumina novaseq仪器（提供采购合同）；2、公司具有室间质评证书；3、公司具有CNAS 资质；4、公司具有ISO9001质量管理体系认证；5、公司具有ISO14001环境管理体系认证；6、公司具有ISO45001职业健康安全管理体系认证；7、公司有交互式云平台，能提供一站式组学无忧解决方案；8、供应商提供至少2项类似服务的业绩合同；9、其</w:t>
      </w:r>
      <w:r>
        <w:rPr>
          <w:rFonts w:hint="eastAsia" w:ascii="方正仿宋_GBK" w:hAnsi="方正仿宋_GBK" w:eastAsia="方正仿宋_GBK" w:cs="方正仿宋_GBK"/>
          <w:color w:val="auto"/>
          <w:sz w:val="32"/>
          <w:szCs w:val="32"/>
          <w:highlight w:val="none"/>
          <w:lang w:val="en-US" w:eastAsia="zh-CN"/>
        </w:rPr>
        <w:t>他包括但不限于</w:t>
      </w:r>
      <w:r>
        <w:rPr>
          <w:rFonts w:hint="eastAsia" w:ascii="方正仿宋_GBK" w:hAnsi="方正仿宋_GBK" w:eastAsia="方正仿宋_GBK" w:cs="方正仿宋_GBK"/>
          <w:sz w:val="32"/>
          <w:szCs w:val="32"/>
          <w:highlight w:val="none"/>
          <w:lang w:val="en-US" w:eastAsia="zh-CN"/>
        </w:rPr>
        <w:t>国家现行或更新的法律法规要求必须具备的资格，供应商不能满足特定资格条件要求的不能参与投标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须提供相关佐证材料</w:t>
      </w:r>
      <w:r>
        <w:rPr>
          <w:rFonts w:hint="eastAsia" w:ascii="方正仿宋_GBK" w:hAnsi="方正仿宋_GBK" w:eastAsia="方正仿宋_GBK" w:cs="方正仿宋_GBK"/>
          <w:color w:val="auto"/>
          <w:sz w:val="32"/>
          <w:szCs w:val="32"/>
          <w:highlight w:val="none"/>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本项目最高限价60000元。报价要求：本次报价为人民币包干价，包含：检测服务费、标本运输保存销毁、资料装订及邮寄费、税费、保险费、验收检测费等完成本项目所需的一切费用。因成交供应商自身原因造成漏报、少报皆由其自行承担责任，采购人不再补偿。</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w:t>
      </w:r>
      <w:r>
        <w:rPr>
          <w:rFonts w:hint="eastAsia" w:ascii="方正仿宋_GBK" w:hAnsi="方正仿宋_GBK" w:eastAsia="方正仿宋_GBK" w:cs="方正仿宋_GBK"/>
          <w:b/>
          <w:bCs/>
          <w:color w:val="auto"/>
          <w:sz w:val="32"/>
          <w:szCs w:val="32"/>
          <w:highlight w:val="none"/>
        </w:rPr>
        <w:t>服务期</w:t>
      </w:r>
      <w:r>
        <w:rPr>
          <w:rFonts w:hint="eastAsia" w:ascii="方正仿宋_GBK" w:hAnsi="方正仿宋_GBK" w:eastAsia="方正仿宋_GBK" w:cs="方正仿宋_GBK"/>
          <w:b/>
          <w:bCs/>
          <w:color w:val="auto"/>
          <w:sz w:val="32"/>
          <w:szCs w:val="32"/>
          <w:highlight w:val="none"/>
          <w:lang w:val="en-US" w:eastAsia="zh-CN"/>
        </w:rPr>
        <w:t>及合同签订</w:t>
      </w:r>
    </w:p>
    <w:p w14:paraId="72C79AA0">
      <w:pPr>
        <w:ind w:firstLine="640" w:firstLineChars="200"/>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成交供应商在接到成交通知后20日内与采购人签订采购合同和廉政购销协议、数据安全保密协议。本项目要求成交供应商每批次样本服务周期不超过30个工作日。</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待项目验收合格后一次性支付。付款时供应商须提交发票、合同、验收记录。如合作期间项目数量有增减，按供应商分项报价据实结算。</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（1）根据询价文件要求（包括完成时限、完成内容、完成质量）的项目逐项验收；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（1）提供其他科研咨询服务。</w:t>
      </w:r>
    </w:p>
    <w:p w14:paraId="5A7F6A2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（2）服务期间定期沟通反馈项目进度。</w:t>
      </w:r>
    </w:p>
    <w:p w14:paraId="5F3BFE5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（3）供应商应随时解答标本检测数据的相关咨询及质疑。</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（4）项目完成后标本返回采购方或征得同意后销毁，供应商需为采购人的原始数据、实验设计及分析结果保密，且需</w:t>
      </w:r>
      <w:r>
        <w:rPr>
          <w:rFonts w:hint="eastAsia" w:ascii="方正仿宋_GBK" w:hAnsi="方正仿宋_GBK" w:eastAsia="方正仿宋_GBK" w:cs="方正仿宋_GBK"/>
          <w:color w:val="auto"/>
          <w:kern w:val="0"/>
          <w:sz w:val="32"/>
          <w:szCs w:val="32"/>
          <w:highlight w:val="none"/>
          <w:u w:val="single"/>
          <w:lang w:val="en-US" w:eastAsia="zh-CN"/>
        </w:rPr>
        <w:t>签署数据安全保密协议</w:t>
      </w:r>
      <w:r>
        <w:rPr>
          <w:rFonts w:hint="eastAsia" w:ascii="方正仿宋_GBK" w:hAnsi="方正仿宋_GBK" w:eastAsia="方正仿宋_GBK" w:cs="方正仿宋_GBK"/>
          <w:color w:val="auto"/>
          <w:kern w:val="0"/>
          <w:sz w:val="32"/>
          <w:szCs w:val="32"/>
          <w:highlight w:val="none"/>
          <w:lang w:val="en-US" w:eastAsia="zh-CN"/>
        </w:rPr>
        <w:t>，未经采购人同意，供应商不得对任何第三方公布上述信息。</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中标供应商未在约定期限交付检测报告，每延迟一日支付总金额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供应商检测内容虚假或发生数据泄露导致采购人其他损失的，应退还本项目费用并承担10倍违约金，如违约金不足以赔偿损失的应补足损失。合同履行期间发生争议，协商无果由重庆市璧山区人民法院裁决。</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10.其他要求</w:t>
      </w:r>
    </w:p>
    <w:p w14:paraId="2AAFDE1D">
      <w:pPr>
        <w:pStyle w:val="5"/>
        <w:spacing w:line="500" w:lineRule="exact"/>
        <w:ind w:firstLine="640" w:firstLineChars="200"/>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分公司单独投标未取得总公司的授权；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2B55D0C8">
      <w:pPr>
        <w:pStyle w:val="5"/>
        <w:spacing w:line="500" w:lineRule="exact"/>
        <w:ind w:firstLine="640" w:firstLineChars="200"/>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正本一份，副本一式三份。</w:t>
      </w:r>
      <w:r>
        <w:rPr>
          <w:rFonts w:hint="eastAsia" w:ascii="仿宋_GB2312" w:hAnsi="宋体" w:eastAsia="仿宋_GB2312" w:cs="宋体"/>
          <w:b/>
          <w:bCs/>
          <w:color w:val="auto"/>
          <w:sz w:val="32"/>
          <w:szCs w:val="32"/>
          <w:highlight w:val="none"/>
          <w:lang w:val="zh-CN"/>
        </w:rPr>
        <w:t>文件包括：</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hAnsi="宋体" w:eastAsia="仿宋_GB2312" w:cs="宋体"/>
          <w:kern w:val="2"/>
          <w:sz w:val="32"/>
          <w:szCs w:val="32"/>
          <w:highlight w:val="none"/>
          <w:lang w:val="en-US" w:eastAsia="zh-CN" w:bidi="ar-SA"/>
        </w:rPr>
        <w:t>资格条件</w:t>
      </w:r>
      <w:r>
        <w:rPr>
          <w:rFonts w:hint="eastAsia" w:ascii="仿宋_GB2312" w:hAnsi="宋体" w:eastAsia="仿宋_GB2312" w:cs="宋体"/>
          <w:kern w:val="2"/>
          <w:sz w:val="32"/>
          <w:szCs w:val="32"/>
          <w:highlight w:val="none"/>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11.服务方案承诺</w:t>
      </w:r>
    </w:p>
    <w:p w14:paraId="3D41F62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投标档案袋密封要求</w:t>
      </w: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1F1E83F1">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highlight w:val="none"/>
          <w:lang w:val="en-US" w:eastAsia="zh-CN"/>
        </w:rPr>
        <w:t>如医疗器械销售须提供医疗器械销售资质</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需具有细胞、载体表达、信号转导、表观遗传、病理（动物实验）、高通量测序、生物信息学分析等专业平台（请提供佐证材料并标注所在页码），其他包括但不限于国家现行或更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highlight w:val="none"/>
          <w:lang w:eastAsia="zh-CN"/>
        </w:rPr>
        <w:t>。</w:t>
      </w:r>
    </w:p>
    <w:p w14:paraId="68ADF07F">
      <w:pPr>
        <w:rPr>
          <w:rFonts w:hint="eastAsia" w:ascii="仿宋_GB2312" w:hAnsi="Arial" w:eastAsia="仿宋_GB2312" w:cstheme="minorBidi"/>
          <w:b/>
          <w:color w:val="auto"/>
          <w:kern w:val="2"/>
          <w:sz w:val="24"/>
          <w:szCs w:val="24"/>
          <w:highlight w:val="none"/>
          <w:lang w:val="en-US" w:eastAsia="zh-CN" w:bidi="ar-SA"/>
        </w:rPr>
      </w:pPr>
    </w:p>
    <w:p w14:paraId="5AB5AAF7">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3E07AD1C">
      <w:pPr>
        <w:jc w:val="left"/>
        <w:rPr>
          <w:rFonts w:ascii="微软雅黑" w:hAnsi="微软雅黑" w:eastAsia="微软雅黑" w:cs="方正小标宋_GBK"/>
          <w:b/>
          <w:bCs/>
          <w:sz w:val="32"/>
          <w:szCs w:val="32"/>
          <w:highlight w:val="none"/>
        </w:rPr>
      </w:pPr>
      <w:r>
        <w:rPr>
          <w:rFonts w:hint="eastAsia" w:ascii="仿宋_GB2312" w:hAnsi="Arial" w:eastAsia="仿宋_GB2312" w:cstheme="minorBidi"/>
          <w:b/>
          <w:color w:val="auto"/>
          <w:kern w:val="2"/>
          <w:sz w:val="28"/>
          <w:szCs w:val="28"/>
          <w:highlight w:val="none"/>
          <w:lang w:val="en-US" w:eastAsia="zh-CN" w:bidi="ar-SA"/>
        </w:rPr>
        <w:t>二、</w:t>
      </w: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22E78B22">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229304"/>
      <w:bookmarkStart w:id="1" w:name="_Toc175017344"/>
      <w:bookmarkStart w:id="2" w:name="_Toc173677399"/>
      <w:bookmarkStart w:id="3" w:name="_Toc156196472"/>
      <w:bookmarkStart w:id="4" w:name="_Toc128229747"/>
      <w:bookmarkStart w:id="5" w:name="_Toc128014297"/>
      <w:bookmarkStart w:id="6" w:name="_Toc237057793"/>
    </w:p>
    <w:p w14:paraId="6EB84F7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lang w:val="en-US" w:eastAsia="zh-CN"/>
        </w:rPr>
        <w:t>四、</w:t>
      </w: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五、报价表及明细表</w:t>
      </w:r>
    </w:p>
    <w:p w14:paraId="191ED7A7">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1．愿意按照询价采购文件中的一切要求，提供本项目的服务，总报价为人民币大写：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元整；人民币小写：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F776DF6">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lang w:val="en-US" w:eastAsia="zh-CN"/>
        </w:rPr>
        <w:t>分项</w:t>
      </w:r>
      <w:r>
        <w:rPr>
          <w:rFonts w:hint="eastAsia" w:ascii="微软雅黑" w:hAnsi="微软雅黑" w:eastAsia="微软雅黑" w:cs="微软雅黑"/>
          <w:b/>
          <w:bCs/>
          <w:sz w:val="32"/>
          <w:szCs w:val="32"/>
          <w:highlight w:val="none"/>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1559" w:type="dxa"/>
            <w:noWrap w:val="0"/>
            <w:vAlign w:val="top"/>
          </w:tcPr>
          <w:p w14:paraId="764B2900">
            <w:pPr>
              <w:spacing w:line="300" w:lineRule="exact"/>
              <w:rPr>
                <w:rFonts w:ascii="微软雅黑" w:hAnsi="微软雅黑" w:eastAsia="微软雅黑" w:cs="微软雅黑"/>
                <w:sz w:val="24"/>
                <w:szCs w:val="24"/>
                <w:highlight w:val="none"/>
              </w:rPr>
            </w:pPr>
          </w:p>
        </w:tc>
        <w:tc>
          <w:tcPr>
            <w:tcW w:w="1701" w:type="dxa"/>
            <w:noWrap w:val="0"/>
            <w:vAlign w:val="top"/>
          </w:tcPr>
          <w:p w14:paraId="28F45962">
            <w:pPr>
              <w:spacing w:line="300" w:lineRule="exact"/>
              <w:rPr>
                <w:rFonts w:ascii="微软雅黑" w:hAnsi="微软雅黑" w:eastAsia="微软雅黑" w:cs="微软雅黑"/>
                <w:sz w:val="24"/>
                <w:szCs w:val="24"/>
                <w:highlight w:val="none"/>
              </w:rPr>
            </w:pPr>
          </w:p>
        </w:tc>
        <w:tc>
          <w:tcPr>
            <w:tcW w:w="1134" w:type="dxa"/>
            <w:noWrap w:val="0"/>
            <w:vAlign w:val="center"/>
          </w:tcPr>
          <w:p w14:paraId="1EF8BF9F">
            <w:pPr>
              <w:spacing w:line="300" w:lineRule="exact"/>
              <w:rPr>
                <w:rFonts w:ascii="微软雅黑" w:hAnsi="微软雅黑" w:eastAsia="微软雅黑" w:cs="微软雅黑"/>
                <w:sz w:val="24"/>
                <w:szCs w:val="24"/>
                <w:highlight w:val="none"/>
              </w:rPr>
            </w:pPr>
          </w:p>
        </w:tc>
        <w:tc>
          <w:tcPr>
            <w:tcW w:w="1276"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1559" w:type="dxa"/>
            <w:noWrap w:val="0"/>
            <w:vAlign w:val="top"/>
          </w:tcPr>
          <w:p w14:paraId="49AAE716">
            <w:pPr>
              <w:spacing w:line="300" w:lineRule="exact"/>
              <w:rPr>
                <w:rFonts w:ascii="微软雅黑" w:hAnsi="微软雅黑" w:eastAsia="微软雅黑" w:cs="微软雅黑"/>
                <w:sz w:val="24"/>
                <w:szCs w:val="24"/>
                <w:highlight w:val="none"/>
              </w:rPr>
            </w:pPr>
          </w:p>
        </w:tc>
        <w:tc>
          <w:tcPr>
            <w:tcW w:w="1701" w:type="dxa"/>
            <w:noWrap w:val="0"/>
            <w:vAlign w:val="top"/>
          </w:tcPr>
          <w:p w14:paraId="5159DEE2">
            <w:pPr>
              <w:spacing w:line="300" w:lineRule="exact"/>
              <w:rPr>
                <w:rFonts w:ascii="微软雅黑" w:hAnsi="微软雅黑" w:eastAsia="微软雅黑" w:cs="微软雅黑"/>
                <w:sz w:val="24"/>
                <w:szCs w:val="24"/>
                <w:highlight w:val="none"/>
              </w:rPr>
            </w:pPr>
          </w:p>
        </w:tc>
        <w:tc>
          <w:tcPr>
            <w:tcW w:w="1134" w:type="dxa"/>
            <w:noWrap w:val="0"/>
            <w:vAlign w:val="center"/>
          </w:tcPr>
          <w:p w14:paraId="0C02AD95">
            <w:pPr>
              <w:spacing w:line="300" w:lineRule="exact"/>
              <w:rPr>
                <w:rFonts w:ascii="微软雅黑" w:hAnsi="微软雅黑" w:eastAsia="微软雅黑" w:cs="微软雅黑"/>
                <w:sz w:val="24"/>
                <w:szCs w:val="24"/>
                <w:highlight w:val="none"/>
              </w:rPr>
            </w:pPr>
          </w:p>
        </w:tc>
        <w:tc>
          <w:tcPr>
            <w:tcW w:w="1276"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1559" w:type="dxa"/>
            <w:noWrap w:val="0"/>
            <w:vAlign w:val="top"/>
          </w:tcPr>
          <w:p w14:paraId="1E8F4A1D">
            <w:pPr>
              <w:spacing w:line="300" w:lineRule="exact"/>
              <w:rPr>
                <w:rFonts w:ascii="微软雅黑" w:hAnsi="微软雅黑" w:eastAsia="微软雅黑" w:cs="微软雅黑"/>
                <w:sz w:val="24"/>
                <w:szCs w:val="24"/>
                <w:highlight w:val="none"/>
              </w:rPr>
            </w:pPr>
          </w:p>
        </w:tc>
        <w:tc>
          <w:tcPr>
            <w:tcW w:w="1701" w:type="dxa"/>
            <w:noWrap w:val="0"/>
            <w:vAlign w:val="top"/>
          </w:tcPr>
          <w:p w14:paraId="71FC69D9">
            <w:pPr>
              <w:spacing w:line="300" w:lineRule="exact"/>
              <w:rPr>
                <w:rFonts w:ascii="微软雅黑" w:hAnsi="微软雅黑" w:eastAsia="微软雅黑" w:cs="微软雅黑"/>
                <w:sz w:val="24"/>
                <w:szCs w:val="24"/>
                <w:highlight w:val="none"/>
              </w:rPr>
            </w:pPr>
          </w:p>
        </w:tc>
        <w:tc>
          <w:tcPr>
            <w:tcW w:w="1134" w:type="dxa"/>
            <w:noWrap w:val="0"/>
            <w:vAlign w:val="center"/>
          </w:tcPr>
          <w:p w14:paraId="2F923AAC">
            <w:pPr>
              <w:spacing w:line="300" w:lineRule="exact"/>
              <w:rPr>
                <w:rFonts w:ascii="微软雅黑" w:hAnsi="微软雅黑" w:eastAsia="微软雅黑" w:cs="微软雅黑"/>
                <w:sz w:val="24"/>
                <w:szCs w:val="24"/>
                <w:highlight w:val="none"/>
              </w:rPr>
            </w:pPr>
          </w:p>
        </w:tc>
        <w:tc>
          <w:tcPr>
            <w:tcW w:w="1276"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1559" w:type="dxa"/>
            <w:noWrap w:val="0"/>
            <w:vAlign w:val="top"/>
          </w:tcPr>
          <w:p w14:paraId="490BC7C9">
            <w:pPr>
              <w:spacing w:line="300" w:lineRule="exact"/>
              <w:rPr>
                <w:rFonts w:ascii="微软雅黑" w:hAnsi="微软雅黑" w:eastAsia="微软雅黑" w:cs="微软雅黑"/>
                <w:sz w:val="24"/>
                <w:szCs w:val="24"/>
                <w:highlight w:val="none"/>
              </w:rPr>
            </w:pPr>
          </w:p>
        </w:tc>
        <w:tc>
          <w:tcPr>
            <w:tcW w:w="1701" w:type="dxa"/>
            <w:noWrap w:val="0"/>
            <w:vAlign w:val="top"/>
          </w:tcPr>
          <w:p w14:paraId="36079B4B">
            <w:pPr>
              <w:spacing w:line="300" w:lineRule="exact"/>
              <w:rPr>
                <w:rFonts w:ascii="微软雅黑" w:hAnsi="微软雅黑" w:eastAsia="微软雅黑" w:cs="微软雅黑"/>
                <w:sz w:val="24"/>
                <w:szCs w:val="24"/>
                <w:highlight w:val="none"/>
              </w:rPr>
            </w:pPr>
          </w:p>
        </w:tc>
        <w:tc>
          <w:tcPr>
            <w:tcW w:w="1134" w:type="dxa"/>
            <w:noWrap w:val="0"/>
            <w:vAlign w:val="center"/>
          </w:tcPr>
          <w:p w14:paraId="30EAE67B">
            <w:pPr>
              <w:spacing w:line="300" w:lineRule="exact"/>
              <w:rPr>
                <w:rFonts w:ascii="微软雅黑" w:hAnsi="微软雅黑" w:eastAsia="微软雅黑" w:cs="微软雅黑"/>
                <w:sz w:val="24"/>
                <w:szCs w:val="24"/>
                <w:highlight w:val="none"/>
              </w:rPr>
            </w:pPr>
          </w:p>
        </w:tc>
        <w:tc>
          <w:tcPr>
            <w:tcW w:w="1276"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1559" w:type="dxa"/>
            <w:noWrap w:val="0"/>
            <w:vAlign w:val="top"/>
          </w:tcPr>
          <w:p w14:paraId="31786AD8">
            <w:pPr>
              <w:spacing w:line="300" w:lineRule="exact"/>
              <w:rPr>
                <w:rFonts w:ascii="微软雅黑" w:hAnsi="微软雅黑" w:eastAsia="微软雅黑" w:cs="微软雅黑"/>
                <w:sz w:val="24"/>
                <w:szCs w:val="24"/>
                <w:highlight w:val="none"/>
              </w:rPr>
            </w:pPr>
          </w:p>
        </w:tc>
        <w:tc>
          <w:tcPr>
            <w:tcW w:w="1701" w:type="dxa"/>
            <w:noWrap w:val="0"/>
            <w:vAlign w:val="top"/>
          </w:tcPr>
          <w:p w14:paraId="0797A589">
            <w:pPr>
              <w:spacing w:line="300" w:lineRule="exact"/>
              <w:rPr>
                <w:rFonts w:ascii="微软雅黑" w:hAnsi="微软雅黑" w:eastAsia="微软雅黑" w:cs="微软雅黑"/>
                <w:sz w:val="24"/>
                <w:szCs w:val="24"/>
                <w:highlight w:val="none"/>
              </w:rPr>
            </w:pPr>
          </w:p>
        </w:tc>
        <w:tc>
          <w:tcPr>
            <w:tcW w:w="1134" w:type="dxa"/>
            <w:noWrap w:val="0"/>
            <w:vAlign w:val="center"/>
          </w:tcPr>
          <w:p w14:paraId="5FF79B57">
            <w:pPr>
              <w:spacing w:line="300" w:lineRule="exact"/>
              <w:rPr>
                <w:rFonts w:ascii="微软雅黑" w:hAnsi="微软雅黑" w:eastAsia="微软雅黑" w:cs="微软雅黑"/>
                <w:sz w:val="24"/>
                <w:szCs w:val="24"/>
                <w:highlight w:val="none"/>
              </w:rPr>
            </w:pPr>
          </w:p>
        </w:tc>
        <w:tc>
          <w:tcPr>
            <w:tcW w:w="1276"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1559" w:type="dxa"/>
            <w:noWrap w:val="0"/>
            <w:vAlign w:val="top"/>
          </w:tcPr>
          <w:p w14:paraId="4FE065E3">
            <w:pPr>
              <w:spacing w:line="300" w:lineRule="exact"/>
              <w:rPr>
                <w:rFonts w:ascii="微软雅黑" w:hAnsi="微软雅黑" w:eastAsia="微软雅黑" w:cs="微软雅黑"/>
                <w:sz w:val="24"/>
                <w:szCs w:val="24"/>
                <w:highlight w:val="none"/>
              </w:rPr>
            </w:pPr>
          </w:p>
        </w:tc>
        <w:tc>
          <w:tcPr>
            <w:tcW w:w="1701" w:type="dxa"/>
            <w:noWrap w:val="0"/>
            <w:vAlign w:val="top"/>
          </w:tcPr>
          <w:p w14:paraId="2F361E4C">
            <w:pPr>
              <w:spacing w:line="300" w:lineRule="exact"/>
              <w:rPr>
                <w:rFonts w:ascii="微软雅黑" w:hAnsi="微软雅黑" w:eastAsia="微软雅黑" w:cs="微软雅黑"/>
                <w:sz w:val="24"/>
                <w:szCs w:val="24"/>
                <w:highlight w:val="none"/>
              </w:rPr>
            </w:pPr>
          </w:p>
        </w:tc>
        <w:tc>
          <w:tcPr>
            <w:tcW w:w="1134" w:type="dxa"/>
            <w:noWrap w:val="0"/>
            <w:vAlign w:val="center"/>
          </w:tcPr>
          <w:p w14:paraId="168E28CD">
            <w:pPr>
              <w:spacing w:line="300" w:lineRule="exact"/>
              <w:rPr>
                <w:rFonts w:ascii="微软雅黑" w:hAnsi="微软雅黑" w:eastAsia="微软雅黑" w:cs="微软雅黑"/>
                <w:sz w:val="24"/>
                <w:szCs w:val="24"/>
                <w:highlight w:val="none"/>
              </w:rPr>
            </w:pPr>
          </w:p>
        </w:tc>
        <w:tc>
          <w:tcPr>
            <w:tcW w:w="1276"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1559" w:type="dxa"/>
            <w:noWrap w:val="0"/>
            <w:vAlign w:val="top"/>
          </w:tcPr>
          <w:p w14:paraId="5F00180A">
            <w:pPr>
              <w:spacing w:line="300" w:lineRule="exact"/>
              <w:rPr>
                <w:rFonts w:ascii="微软雅黑" w:hAnsi="微软雅黑" w:eastAsia="微软雅黑" w:cs="微软雅黑"/>
                <w:sz w:val="24"/>
                <w:szCs w:val="24"/>
                <w:highlight w:val="none"/>
              </w:rPr>
            </w:pPr>
          </w:p>
        </w:tc>
        <w:tc>
          <w:tcPr>
            <w:tcW w:w="1701" w:type="dxa"/>
            <w:noWrap w:val="0"/>
            <w:vAlign w:val="top"/>
          </w:tcPr>
          <w:p w14:paraId="1B7DD24F">
            <w:pPr>
              <w:spacing w:line="300" w:lineRule="exact"/>
              <w:rPr>
                <w:rFonts w:ascii="微软雅黑" w:hAnsi="微软雅黑" w:eastAsia="微软雅黑" w:cs="微软雅黑"/>
                <w:sz w:val="24"/>
                <w:szCs w:val="24"/>
                <w:highlight w:val="none"/>
              </w:rPr>
            </w:pPr>
          </w:p>
        </w:tc>
        <w:tc>
          <w:tcPr>
            <w:tcW w:w="1134" w:type="dxa"/>
            <w:noWrap w:val="0"/>
            <w:vAlign w:val="center"/>
          </w:tcPr>
          <w:p w14:paraId="460A705A">
            <w:pPr>
              <w:spacing w:line="300" w:lineRule="exact"/>
              <w:rPr>
                <w:rFonts w:ascii="微软雅黑" w:hAnsi="微软雅黑" w:eastAsia="微软雅黑" w:cs="微软雅黑"/>
                <w:sz w:val="24"/>
                <w:szCs w:val="24"/>
                <w:highlight w:val="none"/>
              </w:rPr>
            </w:pPr>
          </w:p>
        </w:tc>
        <w:tc>
          <w:tcPr>
            <w:tcW w:w="1276"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1559" w:type="dxa"/>
            <w:noWrap w:val="0"/>
            <w:vAlign w:val="top"/>
          </w:tcPr>
          <w:p w14:paraId="4B5AC615">
            <w:pPr>
              <w:spacing w:line="300" w:lineRule="exact"/>
              <w:rPr>
                <w:rFonts w:ascii="微软雅黑" w:hAnsi="微软雅黑" w:eastAsia="微软雅黑" w:cs="微软雅黑"/>
                <w:sz w:val="24"/>
                <w:szCs w:val="24"/>
                <w:highlight w:val="none"/>
              </w:rPr>
            </w:pPr>
          </w:p>
        </w:tc>
        <w:tc>
          <w:tcPr>
            <w:tcW w:w="1701" w:type="dxa"/>
            <w:noWrap w:val="0"/>
            <w:vAlign w:val="top"/>
          </w:tcPr>
          <w:p w14:paraId="648C78E8">
            <w:pPr>
              <w:spacing w:line="300" w:lineRule="exact"/>
              <w:rPr>
                <w:rFonts w:ascii="微软雅黑" w:hAnsi="微软雅黑" w:eastAsia="微软雅黑" w:cs="微软雅黑"/>
                <w:sz w:val="24"/>
                <w:szCs w:val="24"/>
                <w:highlight w:val="none"/>
              </w:rPr>
            </w:pPr>
          </w:p>
        </w:tc>
        <w:tc>
          <w:tcPr>
            <w:tcW w:w="1134" w:type="dxa"/>
            <w:noWrap w:val="0"/>
            <w:vAlign w:val="center"/>
          </w:tcPr>
          <w:p w14:paraId="5F2D2CCF">
            <w:pPr>
              <w:spacing w:line="300" w:lineRule="exact"/>
              <w:rPr>
                <w:rFonts w:ascii="微软雅黑" w:hAnsi="微软雅黑" w:eastAsia="微软雅黑" w:cs="微软雅黑"/>
                <w:sz w:val="24"/>
                <w:szCs w:val="24"/>
                <w:highlight w:val="none"/>
              </w:rPr>
            </w:pPr>
          </w:p>
        </w:tc>
        <w:tc>
          <w:tcPr>
            <w:tcW w:w="1276"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1559" w:type="dxa"/>
            <w:noWrap w:val="0"/>
            <w:vAlign w:val="top"/>
          </w:tcPr>
          <w:p w14:paraId="4CBB5A4D">
            <w:pPr>
              <w:spacing w:line="300" w:lineRule="exact"/>
              <w:rPr>
                <w:rFonts w:ascii="微软雅黑" w:hAnsi="微软雅黑" w:eastAsia="微软雅黑" w:cs="微软雅黑"/>
                <w:sz w:val="24"/>
                <w:szCs w:val="24"/>
                <w:highlight w:val="none"/>
              </w:rPr>
            </w:pPr>
          </w:p>
        </w:tc>
        <w:tc>
          <w:tcPr>
            <w:tcW w:w="1701" w:type="dxa"/>
            <w:noWrap w:val="0"/>
            <w:vAlign w:val="top"/>
          </w:tcPr>
          <w:p w14:paraId="2BE7367A">
            <w:pPr>
              <w:spacing w:line="300" w:lineRule="exact"/>
              <w:rPr>
                <w:rFonts w:ascii="微软雅黑" w:hAnsi="微软雅黑" w:eastAsia="微软雅黑" w:cs="微软雅黑"/>
                <w:sz w:val="24"/>
                <w:szCs w:val="24"/>
                <w:highlight w:val="none"/>
              </w:rPr>
            </w:pPr>
          </w:p>
        </w:tc>
        <w:tc>
          <w:tcPr>
            <w:tcW w:w="1134" w:type="dxa"/>
            <w:noWrap w:val="0"/>
            <w:vAlign w:val="center"/>
          </w:tcPr>
          <w:p w14:paraId="32399EA8">
            <w:pPr>
              <w:spacing w:line="300" w:lineRule="exact"/>
              <w:rPr>
                <w:rFonts w:ascii="微软雅黑" w:hAnsi="微软雅黑" w:eastAsia="微软雅黑" w:cs="微软雅黑"/>
                <w:sz w:val="24"/>
                <w:szCs w:val="24"/>
                <w:highlight w:val="none"/>
              </w:rPr>
            </w:pPr>
          </w:p>
        </w:tc>
        <w:tc>
          <w:tcPr>
            <w:tcW w:w="1276"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1559" w:type="dxa"/>
            <w:noWrap w:val="0"/>
            <w:vAlign w:val="top"/>
          </w:tcPr>
          <w:p w14:paraId="2F453EE4">
            <w:pPr>
              <w:spacing w:line="300" w:lineRule="exact"/>
              <w:rPr>
                <w:rFonts w:ascii="微软雅黑" w:hAnsi="微软雅黑" w:eastAsia="微软雅黑" w:cs="微软雅黑"/>
                <w:sz w:val="24"/>
                <w:szCs w:val="24"/>
                <w:highlight w:val="none"/>
              </w:rPr>
            </w:pPr>
          </w:p>
        </w:tc>
        <w:tc>
          <w:tcPr>
            <w:tcW w:w="1701" w:type="dxa"/>
            <w:noWrap w:val="0"/>
            <w:vAlign w:val="top"/>
          </w:tcPr>
          <w:p w14:paraId="0FAA9DE2">
            <w:pPr>
              <w:spacing w:line="300" w:lineRule="exact"/>
              <w:rPr>
                <w:rFonts w:ascii="微软雅黑" w:hAnsi="微软雅黑" w:eastAsia="微软雅黑" w:cs="微软雅黑"/>
                <w:sz w:val="24"/>
                <w:szCs w:val="24"/>
                <w:highlight w:val="none"/>
              </w:rPr>
            </w:pPr>
          </w:p>
        </w:tc>
        <w:tc>
          <w:tcPr>
            <w:tcW w:w="1134" w:type="dxa"/>
            <w:noWrap w:val="0"/>
            <w:vAlign w:val="center"/>
          </w:tcPr>
          <w:p w14:paraId="60726E11">
            <w:pPr>
              <w:spacing w:line="300" w:lineRule="exact"/>
              <w:rPr>
                <w:rFonts w:ascii="微软雅黑" w:hAnsi="微软雅黑" w:eastAsia="微软雅黑" w:cs="微软雅黑"/>
                <w:sz w:val="24"/>
                <w:szCs w:val="24"/>
                <w:highlight w:val="none"/>
              </w:rPr>
            </w:pPr>
          </w:p>
        </w:tc>
        <w:tc>
          <w:tcPr>
            <w:tcW w:w="1276"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w:t>
            </w:r>
          </w:p>
        </w:tc>
        <w:tc>
          <w:tcPr>
            <w:tcW w:w="1559" w:type="dxa"/>
            <w:noWrap w:val="0"/>
            <w:vAlign w:val="top"/>
          </w:tcPr>
          <w:p w14:paraId="09FD19F7">
            <w:pPr>
              <w:spacing w:line="300" w:lineRule="exact"/>
              <w:rPr>
                <w:rFonts w:ascii="微软雅黑" w:hAnsi="微软雅黑" w:eastAsia="微软雅黑" w:cs="微软雅黑"/>
                <w:sz w:val="24"/>
                <w:szCs w:val="24"/>
                <w:highlight w:val="none"/>
              </w:rPr>
            </w:pPr>
          </w:p>
        </w:tc>
        <w:tc>
          <w:tcPr>
            <w:tcW w:w="1701" w:type="dxa"/>
            <w:noWrap w:val="0"/>
            <w:vAlign w:val="top"/>
          </w:tcPr>
          <w:p w14:paraId="45DD8594">
            <w:pPr>
              <w:spacing w:line="300" w:lineRule="exact"/>
              <w:rPr>
                <w:rFonts w:ascii="微软雅黑" w:hAnsi="微软雅黑" w:eastAsia="微软雅黑" w:cs="微软雅黑"/>
                <w:sz w:val="24"/>
                <w:szCs w:val="24"/>
                <w:highlight w:val="none"/>
              </w:rPr>
            </w:pPr>
          </w:p>
        </w:tc>
        <w:tc>
          <w:tcPr>
            <w:tcW w:w="1134" w:type="dxa"/>
            <w:noWrap w:val="0"/>
            <w:vAlign w:val="center"/>
          </w:tcPr>
          <w:p w14:paraId="3C26AA01">
            <w:pPr>
              <w:spacing w:line="300" w:lineRule="exact"/>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w:t>
            </w:r>
          </w:p>
        </w:tc>
        <w:tc>
          <w:tcPr>
            <w:tcW w:w="1276"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1"/>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376" w:firstLineChars="200"/>
        <w:rPr>
          <w:rFonts w:ascii="微软雅黑" w:hAnsi="微软雅黑" w:eastAsia="微软雅黑" w:cs="微软雅黑"/>
          <w:szCs w:val="30"/>
          <w:highlight w:val="none"/>
        </w:rPr>
      </w:pP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7C24943D">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六、</w:t>
      </w: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01E13594">
      <w:pPr>
        <w:numPr>
          <w:ilvl w:val="0"/>
          <w:numId w:val="4"/>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4"/>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1DCA168B">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cs="宋体"/>
          <w:sz w:val="32"/>
          <w:szCs w:val="32"/>
          <w:highlight w:val="none"/>
          <w:lang w:val="en-US" w:eastAsia="zh-CN"/>
        </w:rPr>
        <w:t>七</w:t>
      </w:r>
      <w:r>
        <w:rPr>
          <w:rFonts w:hint="eastAsia" w:ascii="微软雅黑" w:hAnsi="微软雅黑" w:eastAsia="微软雅黑" w:cs="宋体"/>
          <w:sz w:val="32"/>
          <w:szCs w:val="32"/>
          <w:highlight w:val="none"/>
          <w:lang w:eastAsia="zh-CN"/>
        </w:rPr>
        <w:t>、</w:t>
      </w: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7A5B570F">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5"/>
        <w:rPr>
          <w:rFonts w:hint="default" w:ascii="仿宋_GB2312" w:eastAsia="仿宋_GB2312" w:cs="宋体"/>
          <w:color w:val="auto"/>
          <w:sz w:val="32"/>
          <w:szCs w:val="32"/>
          <w:highlight w:val="none"/>
          <w:lang w:val="en-US" w:eastAsia="zh-CN"/>
        </w:rPr>
      </w:pPr>
      <w:r>
        <w:rPr>
          <w:rFonts w:hint="eastAsia" w:ascii="仿宋" w:hAnsi="仿宋" w:eastAsia="仿宋"/>
          <w:b/>
          <w:snapToGrid w:val="0"/>
          <w:color w:val="auto"/>
          <w:kern w:val="0"/>
          <w:sz w:val="28"/>
          <w:szCs w:val="28"/>
          <w:highlight w:val="none"/>
          <w:lang w:val="en-US" w:eastAsia="zh-CN"/>
        </w:rPr>
        <w:t>八</w:t>
      </w:r>
      <w:r>
        <w:rPr>
          <w:rFonts w:hint="eastAsia" w:ascii="仿宋_GB2312" w:eastAsia="仿宋_GB2312" w:cs="宋体"/>
          <w:color w:val="auto"/>
          <w:sz w:val="32"/>
          <w:szCs w:val="32"/>
          <w:highlight w:val="none"/>
          <w:lang w:val="en-US" w:eastAsia="zh-CN"/>
        </w:rPr>
        <w:t>、本产品其他采购人的业绩资料（如合同或发票）。</w:t>
      </w:r>
    </w:p>
    <w:p w14:paraId="0AE3A4AF">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32E13C81">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九、其他可以证明投标人有能力完成本项目的佐证材料（如供应商、生产厂家资料等）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十一、服务方案</w:t>
      </w:r>
      <w:r>
        <w:rPr>
          <w:rFonts w:hint="eastAsia" w:ascii="方正仿宋_GBK" w:hAnsi="方正仿宋_GBK" w:eastAsia="方正仿宋_GBK" w:cs="方正仿宋_GBK"/>
          <w:b/>
          <w:bCs/>
          <w:sz w:val="32"/>
          <w:szCs w:val="32"/>
          <w:highlight w:val="none"/>
        </w:rPr>
        <w:t>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宋体"/>
          <w:b/>
          <w:bCs/>
          <w:sz w:val="32"/>
          <w:szCs w:val="32"/>
          <w:highlight w:val="none"/>
        </w:rPr>
        <w:t>服务</w:t>
      </w:r>
      <w:r>
        <w:rPr>
          <w:rFonts w:hint="eastAsia" w:ascii="微软雅黑" w:hAnsi="微软雅黑" w:eastAsia="微软雅黑" w:cs="宋体"/>
          <w:b/>
          <w:bCs/>
          <w:sz w:val="32"/>
          <w:szCs w:val="32"/>
          <w:highlight w:val="none"/>
          <w:lang w:val="en-US" w:eastAsia="zh-CN"/>
        </w:rPr>
        <w:t>方案</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括服务</w:t>
      </w:r>
      <w:r>
        <w:rPr>
          <w:rFonts w:hint="eastAsia" w:ascii="微软雅黑" w:hAnsi="微软雅黑" w:eastAsia="微软雅黑" w:cs="宋体"/>
          <w:sz w:val="30"/>
          <w:szCs w:val="30"/>
          <w:highlight w:val="none"/>
          <w:lang w:val="en-US" w:eastAsia="zh-CN"/>
        </w:rPr>
        <w:t>时限、服务团队、服务设备、服务计划等</w:t>
      </w:r>
      <w:r>
        <w:rPr>
          <w:rFonts w:hint="eastAsia" w:ascii="微软雅黑" w:hAnsi="微软雅黑" w:eastAsia="微软雅黑" w:cs="___WRD_EMBED_SUB_53"/>
          <w:sz w:val="30"/>
          <w:szCs w:val="30"/>
          <w:highlight w:val="none"/>
        </w:rPr>
        <w:t>）</w:t>
      </w:r>
    </w:p>
    <w:p w14:paraId="0EECF930">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2A75C603">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十二、投标廉政承诺书</w:t>
      </w:r>
    </w:p>
    <w:p w14:paraId="24D85696">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十三、</w:t>
      </w: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投标档案袋密封要求（务必密封严实，密封不严采购人有权拒绝拆封，正本一份和副本三份装订在一个文件袋中）</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7D0CDF7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42B3B6C4"/>
    <w:multiLevelType w:val="singleLevel"/>
    <w:tmpl w:val="42B3B6C4"/>
    <w:lvl w:ilvl="0" w:tentative="0">
      <w:start w:val="4"/>
      <w:numFmt w:val="decimal"/>
      <w:lvlText w:val="%1."/>
      <w:lvlJc w:val="left"/>
      <w:pPr>
        <w:tabs>
          <w:tab w:val="left" w:pos="312"/>
        </w:tabs>
      </w:p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4C1E74"/>
    <w:rsid w:val="056E5276"/>
    <w:rsid w:val="058065B5"/>
    <w:rsid w:val="06FB539B"/>
    <w:rsid w:val="07F82B6D"/>
    <w:rsid w:val="0C872834"/>
    <w:rsid w:val="0C974041"/>
    <w:rsid w:val="0CE64C8D"/>
    <w:rsid w:val="0FD01451"/>
    <w:rsid w:val="122D0B62"/>
    <w:rsid w:val="13257E8C"/>
    <w:rsid w:val="133D5E0A"/>
    <w:rsid w:val="154F4A0A"/>
    <w:rsid w:val="15D81874"/>
    <w:rsid w:val="1922346A"/>
    <w:rsid w:val="1AAE2C67"/>
    <w:rsid w:val="1AF86BE0"/>
    <w:rsid w:val="1B3306B6"/>
    <w:rsid w:val="1BDE0896"/>
    <w:rsid w:val="1CF00EFC"/>
    <w:rsid w:val="1DAC2A21"/>
    <w:rsid w:val="1F2F00AB"/>
    <w:rsid w:val="21426D4A"/>
    <w:rsid w:val="236757CC"/>
    <w:rsid w:val="23D9327E"/>
    <w:rsid w:val="265B5E13"/>
    <w:rsid w:val="2C1D4AC2"/>
    <w:rsid w:val="2C3529EE"/>
    <w:rsid w:val="2FC44243"/>
    <w:rsid w:val="31092EA8"/>
    <w:rsid w:val="33FB61AD"/>
    <w:rsid w:val="342C6BC9"/>
    <w:rsid w:val="35761799"/>
    <w:rsid w:val="376E6279"/>
    <w:rsid w:val="38A14340"/>
    <w:rsid w:val="3D8263F7"/>
    <w:rsid w:val="429B3C85"/>
    <w:rsid w:val="44C5770F"/>
    <w:rsid w:val="44EF71C4"/>
    <w:rsid w:val="475D7492"/>
    <w:rsid w:val="482D6FF9"/>
    <w:rsid w:val="496140CE"/>
    <w:rsid w:val="4AE139DB"/>
    <w:rsid w:val="4BDB0A24"/>
    <w:rsid w:val="4C31315D"/>
    <w:rsid w:val="4CE17014"/>
    <w:rsid w:val="4F6D75ED"/>
    <w:rsid w:val="51352B6B"/>
    <w:rsid w:val="53A17F68"/>
    <w:rsid w:val="53DB6C22"/>
    <w:rsid w:val="5E932E93"/>
    <w:rsid w:val="5FA4498B"/>
    <w:rsid w:val="61130716"/>
    <w:rsid w:val="61143219"/>
    <w:rsid w:val="61707CCC"/>
    <w:rsid w:val="626B6216"/>
    <w:rsid w:val="67CF5844"/>
    <w:rsid w:val="69D01878"/>
    <w:rsid w:val="6A1F4430"/>
    <w:rsid w:val="6B247663"/>
    <w:rsid w:val="6D38732A"/>
    <w:rsid w:val="6DD05A39"/>
    <w:rsid w:val="6EC6360F"/>
    <w:rsid w:val="713118C3"/>
    <w:rsid w:val="71C02C3F"/>
    <w:rsid w:val="72BB5C94"/>
    <w:rsid w:val="732B3BA9"/>
    <w:rsid w:val="75520893"/>
    <w:rsid w:val="762F1006"/>
    <w:rsid w:val="7AF0174A"/>
    <w:rsid w:val="7C6F2CF1"/>
    <w:rsid w:val="7D9B6A48"/>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3856</Words>
  <Characters>4379</Characters>
  <Lines>0</Lines>
  <Paragraphs>0</Paragraphs>
  <TotalTime>2</TotalTime>
  <ScaleCrop>false</ScaleCrop>
  <LinksUpToDate>false</LinksUpToDate>
  <CharactersWithSpaces>4456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2024-11-27T03:37:46Z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4E6D860826E94096A435A313CAD0E06D</vt:lpwstr>
  </property>
</Properties>
</file>